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088B" w14:textId="77777777" w:rsidR="0082467A" w:rsidRPr="00AA0EFC" w:rsidRDefault="0082467A" w:rsidP="0082467A">
      <w:pPr>
        <w:jc w:val="center"/>
        <w:rPr>
          <w:b/>
          <w:bCs/>
          <w:sz w:val="32"/>
          <w:szCs w:val="32"/>
          <w:lang w:val="fr-FR"/>
        </w:rPr>
      </w:pPr>
      <w:r w:rsidRPr="00AA0EFC">
        <w:rPr>
          <w:noProof/>
          <w:lang w:val="fr-FR"/>
        </w:rPr>
        <w:drawing>
          <wp:inline distT="0" distB="0" distL="0" distR="0" wp14:anchorId="711EFA05" wp14:editId="77A73BF4">
            <wp:extent cx="5756910" cy="415734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9A8C" w14:textId="77777777" w:rsidR="0082467A" w:rsidRPr="00AA0EFC" w:rsidRDefault="0082467A" w:rsidP="0082467A">
      <w:pPr>
        <w:jc w:val="center"/>
        <w:rPr>
          <w:b/>
          <w:bCs/>
          <w:sz w:val="32"/>
          <w:szCs w:val="32"/>
          <w:lang w:val="fr-FR"/>
        </w:rPr>
      </w:pPr>
    </w:p>
    <w:p w14:paraId="7F1B0685" w14:textId="4BD691EA" w:rsidR="0082467A" w:rsidRPr="00AA0EFC" w:rsidRDefault="005A1EEA" w:rsidP="0082467A">
      <w:pPr>
        <w:jc w:val="center"/>
        <w:rPr>
          <w:b/>
          <w:bCs/>
          <w:sz w:val="32"/>
          <w:szCs w:val="32"/>
          <w:lang w:val="fr-FR"/>
        </w:rPr>
      </w:pPr>
      <w:r w:rsidRPr="00AA0EFC">
        <w:rPr>
          <w:b/>
          <w:bCs/>
          <w:sz w:val="32"/>
          <w:szCs w:val="32"/>
          <w:lang w:val="fr-FR"/>
        </w:rPr>
        <w:t xml:space="preserve">Élu Produit de l’Année et Élu </w:t>
      </w:r>
      <w:r w:rsidR="00C81502" w:rsidRPr="00AA0EFC">
        <w:rPr>
          <w:b/>
          <w:bCs/>
          <w:sz w:val="32"/>
          <w:szCs w:val="32"/>
          <w:lang w:val="fr-FR"/>
        </w:rPr>
        <w:t xml:space="preserve">Produit Distributeur </w:t>
      </w:r>
      <w:r w:rsidRPr="00AA0EFC">
        <w:rPr>
          <w:b/>
          <w:bCs/>
          <w:sz w:val="32"/>
          <w:szCs w:val="32"/>
          <w:lang w:val="fr-FR"/>
        </w:rPr>
        <w:t xml:space="preserve">de </w:t>
      </w:r>
      <w:r w:rsidR="00C81502" w:rsidRPr="00AA0EFC">
        <w:rPr>
          <w:b/>
          <w:bCs/>
          <w:sz w:val="32"/>
          <w:szCs w:val="32"/>
          <w:lang w:val="fr-FR"/>
        </w:rPr>
        <w:t xml:space="preserve">l’Année </w:t>
      </w:r>
      <w:r w:rsidRPr="00AA0EFC">
        <w:rPr>
          <w:b/>
          <w:bCs/>
          <w:sz w:val="32"/>
          <w:szCs w:val="32"/>
          <w:lang w:val="fr-FR"/>
        </w:rPr>
        <w:t>2022 récompense</w:t>
      </w:r>
      <w:r w:rsidR="00C81502" w:rsidRPr="00AA0EFC">
        <w:rPr>
          <w:b/>
          <w:bCs/>
          <w:sz w:val="32"/>
          <w:szCs w:val="32"/>
          <w:lang w:val="fr-FR"/>
        </w:rPr>
        <w:t>nt</w:t>
      </w:r>
      <w:r w:rsidRPr="00AA0EFC">
        <w:rPr>
          <w:b/>
          <w:bCs/>
          <w:sz w:val="32"/>
          <w:szCs w:val="32"/>
          <w:lang w:val="fr-FR"/>
        </w:rPr>
        <w:t xml:space="preserve"> 49 produits en Belgique</w:t>
      </w:r>
    </w:p>
    <w:p w14:paraId="7513BC07" w14:textId="395C242A" w:rsidR="005A1EEA" w:rsidRPr="00AA0EFC" w:rsidRDefault="005A1EEA" w:rsidP="0082467A">
      <w:pPr>
        <w:jc w:val="center"/>
        <w:rPr>
          <w:i/>
          <w:iCs/>
          <w:sz w:val="20"/>
          <w:szCs w:val="20"/>
          <w:lang w:val="fr-FR"/>
        </w:rPr>
      </w:pPr>
      <w:r w:rsidRPr="00AA0EFC">
        <w:rPr>
          <w:i/>
          <w:iCs/>
          <w:sz w:val="20"/>
          <w:szCs w:val="20"/>
          <w:lang w:val="fr-FR"/>
        </w:rPr>
        <w:t>Pour la 14</w:t>
      </w:r>
      <w:r w:rsidRPr="00AA0EFC">
        <w:rPr>
          <w:i/>
          <w:iCs/>
          <w:sz w:val="20"/>
          <w:szCs w:val="20"/>
          <w:vertAlign w:val="superscript"/>
          <w:lang w:val="fr-FR"/>
        </w:rPr>
        <w:t>e</w:t>
      </w:r>
      <w:r w:rsidRPr="00AA0EFC">
        <w:rPr>
          <w:i/>
          <w:iCs/>
          <w:sz w:val="20"/>
          <w:szCs w:val="20"/>
          <w:lang w:val="fr-FR"/>
        </w:rPr>
        <w:t xml:space="preserve"> année consécutive, des milliers de consommateurs ont élu de nombreux produits innovants en Belgique</w:t>
      </w:r>
    </w:p>
    <w:p w14:paraId="11214318" w14:textId="77777777" w:rsidR="005A1EEA" w:rsidRPr="00AA0EFC" w:rsidRDefault="005A1EEA" w:rsidP="005A1EEA">
      <w:pPr>
        <w:rPr>
          <w:lang w:val="fr-FR"/>
        </w:rPr>
      </w:pPr>
    </w:p>
    <w:p w14:paraId="4417AE95" w14:textId="79F97EE7" w:rsidR="005A1EEA" w:rsidRPr="00AA0EFC" w:rsidRDefault="005A1EEA" w:rsidP="005A1EEA">
      <w:pPr>
        <w:rPr>
          <w:b/>
          <w:bCs/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Bruxelles, le 18 janvier 2022 – </w:t>
      </w:r>
      <w:r w:rsidRPr="00AA0EFC">
        <w:rPr>
          <w:b/>
          <w:bCs/>
          <w:sz w:val="20"/>
          <w:szCs w:val="20"/>
          <w:lang w:val="fr-FR"/>
        </w:rPr>
        <w:t xml:space="preserve">Pour la quatorzième année consécutive, plus de 10.000 consommateurs belges ont testé et évalué de nombreux produits innovants dans le cadre du concept </w:t>
      </w:r>
      <w:r w:rsidR="00DF1929" w:rsidRPr="00AA0EFC">
        <w:rPr>
          <w:b/>
          <w:bCs/>
          <w:sz w:val="20"/>
          <w:szCs w:val="20"/>
          <w:lang w:val="fr-FR"/>
        </w:rPr>
        <w:t>« </w:t>
      </w:r>
      <w:r w:rsidRPr="00AA0EFC">
        <w:rPr>
          <w:b/>
          <w:bCs/>
          <w:sz w:val="20"/>
          <w:szCs w:val="20"/>
          <w:lang w:val="fr-FR"/>
        </w:rPr>
        <w:t>Élu Produit de l’Année »</w:t>
      </w:r>
      <w:r w:rsidR="00DF1929" w:rsidRPr="00AA0EFC">
        <w:rPr>
          <w:b/>
          <w:bCs/>
          <w:sz w:val="20"/>
          <w:szCs w:val="20"/>
          <w:lang w:val="fr-FR"/>
        </w:rPr>
        <w:t>. Ceci</w:t>
      </w:r>
      <w:r w:rsidRPr="00AA0EFC">
        <w:rPr>
          <w:b/>
          <w:bCs/>
          <w:sz w:val="20"/>
          <w:szCs w:val="20"/>
          <w:lang w:val="fr-FR"/>
        </w:rPr>
        <w:t xml:space="preserve"> à la fois pour les marques nationales et les produits de distributeurs. C’est l'institut de recherche indépendant </w:t>
      </w:r>
      <w:proofErr w:type="spellStart"/>
      <w:r w:rsidRPr="00AA0EFC">
        <w:rPr>
          <w:b/>
          <w:bCs/>
          <w:sz w:val="20"/>
          <w:szCs w:val="20"/>
          <w:lang w:val="fr-FR"/>
        </w:rPr>
        <w:t>Nielsen</w:t>
      </w:r>
      <w:r w:rsidR="005A3FFC">
        <w:rPr>
          <w:b/>
          <w:bCs/>
          <w:sz w:val="20"/>
          <w:szCs w:val="20"/>
          <w:lang w:val="fr-FR"/>
        </w:rPr>
        <w:t>IQ</w:t>
      </w:r>
      <w:proofErr w:type="spellEnd"/>
      <w:r w:rsidRPr="00AA0EFC">
        <w:rPr>
          <w:b/>
          <w:bCs/>
          <w:sz w:val="20"/>
          <w:szCs w:val="20"/>
          <w:lang w:val="fr-FR"/>
        </w:rPr>
        <w:t xml:space="preserve"> qui a mené l’étude et intégré dans ceux-ci les résultats des tests réels réalisés par l'application mobile </w:t>
      </w:r>
      <w:proofErr w:type="spellStart"/>
      <w:r w:rsidRPr="00AA0EFC">
        <w:rPr>
          <w:b/>
          <w:bCs/>
          <w:sz w:val="20"/>
          <w:szCs w:val="20"/>
          <w:lang w:val="fr-FR"/>
        </w:rPr>
        <w:t>treetz</w:t>
      </w:r>
      <w:proofErr w:type="spellEnd"/>
      <w:r w:rsidRPr="00AA0EFC">
        <w:rPr>
          <w:b/>
          <w:bCs/>
          <w:sz w:val="20"/>
          <w:szCs w:val="20"/>
          <w:lang w:val="fr-FR"/>
        </w:rPr>
        <w:t>.</w:t>
      </w:r>
    </w:p>
    <w:p w14:paraId="5B91732D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75FC7882" w14:textId="3897D9C7" w:rsidR="005A1EEA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Au total, 49 produits, de marques nationales et </w:t>
      </w:r>
      <w:r w:rsidR="00DF1929" w:rsidRPr="00AA0EFC">
        <w:rPr>
          <w:sz w:val="20"/>
          <w:szCs w:val="20"/>
          <w:lang w:val="fr-FR"/>
        </w:rPr>
        <w:t xml:space="preserve">de </w:t>
      </w:r>
      <w:r w:rsidRPr="00AA0EFC">
        <w:rPr>
          <w:sz w:val="20"/>
          <w:szCs w:val="20"/>
          <w:lang w:val="fr-FR"/>
        </w:rPr>
        <w:t xml:space="preserve">distributeurs, ont pu se distinguer et ont ensuite été récompensés pour leurs innovations. Les lauréats </w:t>
      </w:r>
      <w:r w:rsidR="00DF1929" w:rsidRPr="00AA0EFC">
        <w:rPr>
          <w:sz w:val="20"/>
          <w:szCs w:val="20"/>
          <w:lang w:val="fr-FR"/>
        </w:rPr>
        <w:t>du concours peuvent arborer le précieux logo sur leurs produits au</w:t>
      </w:r>
      <w:r w:rsidRPr="00AA0EFC">
        <w:rPr>
          <w:sz w:val="20"/>
          <w:szCs w:val="20"/>
          <w:lang w:val="fr-FR"/>
        </w:rPr>
        <w:t xml:space="preserve"> point de vente </w:t>
      </w:r>
      <w:r w:rsidR="00DF1929" w:rsidRPr="00AA0EFC">
        <w:rPr>
          <w:sz w:val="20"/>
          <w:szCs w:val="20"/>
          <w:lang w:val="fr-FR"/>
        </w:rPr>
        <w:t xml:space="preserve">et </w:t>
      </w:r>
      <w:r w:rsidRPr="00AA0EFC">
        <w:rPr>
          <w:sz w:val="20"/>
          <w:szCs w:val="20"/>
          <w:lang w:val="fr-FR"/>
        </w:rPr>
        <w:t xml:space="preserve">dans toutes leurs communications tout au long de l'année 2022 pour faire connaître </w:t>
      </w:r>
      <w:proofErr w:type="gramStart"/>
      <w:r w:rsidRPr="00AA0EFC">
        <w:rPr>
          <w:sz w:val="20"/>
          <w:szCs w:val="20"/>
          <w:lang w:val="fr-FR"/>
        </w:rPr>
        <w:t>leurs innovations produits</w:t>
      </w:r>
      <w:proofErr w:type="gramEnd"/>
      <w:r w:rsidRPr="00AA0EFC">
        <w:rPr>
          <w:sz w:val="20"/>
          <w:szCs w:val="20"/>
          <w:lang w:val="fr-FR"/>
        </w:rPr>
        <w:t xml:space="preserve"> aux consommateurs. Aujourd’hui</w:t>
      </w:r>
      <w:r w:rsidR="00CD4BC4" w:rsidRPr="00AA0EFC">
        <w:rPr>
          <w:sz w:val="20"/>
          <w:szCs w:val="20"/>
          <w:lang w:val="fr-FR"/>
        </w:rPr>
        <w:t>,</w:t>
      </w:r>
      <w:r w:rsidRPr="00AA0EFC">
        <w:rPr>
          <w:sz w:val="20"/>
          <w:szCs w:val="20"/>
          <w:lang w:val="fr-FR"/>
        </w:rPr>
        <w:t xml:space="preserve"> la confiance et la </w:t>
      </w:r>
      <w:r w:rsidR="0019313E" w:rsidRPr="00AA0EFC">
        <w:rPr>
          <w:sz w:val="20"/>
          <w:szCs w:val="20"/>
          <w:lang w:val="fr-FR"/>
        </w:rPr>
        <w:t>recommandation</w:t>
      </w:r>
      <w:r w:rsidRPr="00AA0EFC">
        <w:rPr>
          <w:sz w:val="20"/>
          <w:szCs w:val="20"/>
          <w:lang w:val="fr-FR"/>
        </w:rPr>
        <w:t xml:space="preserve"> des consommateurs sont de plus en plus importantes</w:t>
      </w:r>
      <w:r w:rsidR="0019313E" w:rsidRPr="00AA0EFC">
        <w:rPr>
          <w:sz w:val="20"/>
          <w:szCs w:val="20"/>
          <w:lang w:val="fr-FR"/>
        </w:rPr>
        <w:t>. Le</w:t>
      </w:r>
      <w:r w:rsidRPr="00AA0EFC">
        <w:rPr>
          <w:sz w:val="20"/>
          <w:szCs w:val="20"/>
          <w:lang w:val="fr-FR"/>
        </w:rPr>
        <w:t xml:space="preserve"> logo offre aux marques une </w:t>
      </w:r>
      <w:r w:rsidR="0019313E" w:rsidRPr="00AA0EFC">
        <w:rPr>
          <w:sz w:val="20"/>
          <w:szCs w:val="20"/>
          <w:lang w:val="fr-FR"/>
        </w:rPr>
        <w:t xml:space="preserve">objectivation crédible de ces recommandations et une </w:t>
      </w:r>
      <w:r w:rsidRPr="00AA0EFC">
        <w:rPr>
          <w:sz w:val="20"/>
          <w:szCs w:val="20"/>
          <w:lang w:val="fr-FR"/>
        </w:rPr>
        <w:t xml:space="preserve">opportunité supplémentaire d'accroître leur visibilité en magasin </w:t>
      </w:r>
      <w:r w:rsidR="0019313E" w:rsidRPr="00AA0EFC">
        <w:rPr>
          <w:sz w:val="20"/>
          <w:szCs w:val="20"/>
          <w:lang w:val="fr-FR"/>
        </w:rPr>
        <w:t>afin</w:t>
      </w:r>
      <w:r w:rsidRPr="00AA0EFC">
        <w:rPr>
          <w:sz w:val="20"/>
          <w:szCs w:val="20"/>
          <w:lang w:val="fr-FR"/>
        </w:rPr>
        <w:t xml:space="preserve"> d'établir </w:t>
      </w:r>
      <w:r w:rsidR="0019313E" w:rsidRPr="00AA0EFC">
        <w:rPr>
          <w:sz w:val="20"/>
          <w:szCs w:val="20"/>
          <w:lang w:val="fr-FR"/>
        </w:rPr>
        <w:t>la préférence des consommateurs</w:t>
      </w:r>
      <w:r w:rsidRPr="00AA0EFC">
        <w:rPr>
          <w:sz w:val="20"/>
          <w:szCs w:val="20"/>
          <w:lang w:val="fr-FR"/>
        </w:rPr>
        <w:t>.</w:t>
      </w:r>
    </w:p>
    <w:p w14:paraId="71A81A65" w14:textId="77777777" w:rsidR="005A1EEA" w:rsidRPr="00AA0EFC" w:rsidRDefault="005A1EEA" w:rsidP="005A1EEA">
      <w:pPr>
        <w:rPr>
          <w:b/>
          <w:bCs/>
          <w:sz w:val="20"/>
          <w:szCs w:val="20"/>
          <w:lang w:val="fr-FR"/>
        </w:rPr>
      </w:pPr>
    </w:p>
    <w:p w14:paraId="5909889B" w14:textId="3D24AE15" w:rsidR="005A1EEA" w:rsidRPr="00AA0EFC" w:rsidRDefault="0019313E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Philippe </w:t>
      </w:r>
      <w:proofErr w:type="spellStart"/>
      <w:r w:rsidRPr="00AA0EFC">
        <w:rPr>
          <w:sz w:val="20"/>
          <w:szCs w:val="20"/>
          <w:lang w:val="fr-FR"/>
        </w:rPr>
        <w:t>Gelder</w:t>
      </w:r>
      <w:proofErr w:type="spellEnd"/>
      <w:r w:rsidR="005A1EEA" w:rsidRPr="00AA0EFC">
        <w:rPr>
          <w:sz w:val="20"/>
          <w:szCs w:val="20"/>
          <w:lang w:val="fr-FR"/>
        </w:rPr>
        <w:t xml:space="preserve">, </w:t>
      </w:r>
      <w:r w:rsidRPr="00AA0EFC">
        <w:rPr>
          <w:sz w:val="20"/>
          <w:szCs w:val="20"/>
          <w:lang w:val="fr-FR"/>
        </w:rPr>
        <w:t>Président et CEO</w:t>
      </w:r>
      <w:r w:rsidR="005A1EEA" w:rsidRPr="00AA0EFC">
        <w:rPr>
          <w:sz w:val="20"/>
          <w:szCs w:val="20"/>
          <w:lang w:val="fr-FR"/>
        </w:rPr>
        <w:t xml:space="preserve"> </w:t>
      </w:r>
      <w:r w:rsidRPr="00AA0EFC">
        <w:rPr>
          <w:sz w:val="20"/>
          <w:szCs w:val="20"/>
          <w:lang w:val="fr-FR"/>
        </w:rPr>
        <w:t>de « </w:t>
      </w:r>
      <w:proofErr w:type="spellStart"/>
      <w:r w:rsidRPr="00AA0EFC">
        <w:rPr>
          <w:sz w:val="20"/>
          <w:szCs w:val="20"/>
          <w:lang w:val="fr-FR"/>
        </w:rPr>
        <w:t>Voted</w:t>
      </w:r>
      <w:proofErr w:type="spellEnd"/>
      <w:r w:rsidRPr="00AA0EFC">
        <w:rPr>
          <w:sz w:val="20"/>
          <w:szCs w:val="20"/>
          <w:lang w:val="fr-FR"/>
        </w:rPr>
        <w:t xml:space="preserve"> </w:t>
      </w:r>
      <w:r w:rsidR="005A1EEA" w:rsidRPr="00AA0EFC">
        <w:rPr>
          <w:sz w:val="20"/>
          <w:szCs w:val="20"/>
          <w:lang w:val="fr-FR"/>
        </w:rPr>
        <w:t xml:space="preserve">Product of the </w:t>
      </w:r>
      <w:proofErr w:type="spellStart"/>
      <w:r w:rsidR="005A1EEA" w:rsidRPr="00AA0EFC">
        <w:rPr>
          <w:sz w:val="20"/>
          <w:szCs w:val="20"/>
          <w:lang w:val="fr-FR"/>
        </w:rPr>
        <w:t>Year</w:t>
      </w:r>
      <w:proofErr w:type="spellEnd"/>
      <w:r w:rsidR="005A1EEA" w:rsidRPr="00AA0EFC">
        <w:rPr>
          <w:sz w:val="20"/>
          <w:szCs w:val="20"/>
          <w:lang w:val="fr-FR"/>
        </w:rPr>
        <w:t xml:space="preserve"> Worldwide</w:t>
      </w:r>
      <w:r w:rsidRPr="00AA0EFC">
        <w:rPr>
          <w:sz w:val="20"/>
          <w:szCs w:val="20"/>
          <w:lang w:val="fr-FR"/>
        </w:rPr>
        <w:t> »</w:t>
      </w:r>
      <w:r w:rsidR="005A1EEA" w:rsidRPr="00AA0EFC">
        <w:rPr>
          <w:sz w:val="20"/>
          <w:szCs w:val="20"/>
          <w:lang w:val="fr-FR"/>
        </w:rPr>
        <w:t xml:space="preserve">, </w:t>
      </w:r>
      <w:r w:rsidR="00FB7ED4" w:rsidRPr="00AA0EFC">
        <w:rPr>
          <w:sz w:val="20"/>
          <w:szCs w:val="20"/>
          <w:lang w:val="fr-FR"/>
        </w:rPr>
        <w:t xml:space="preserve">détaille </w:t>
      </w:r>
      <w:r w:rsidR="005A1EEA" w:rsidRPr="00AA0EFC">
        <w:rPr>
          <w:sz w:val="20"/>
          <w:szCs w:val="20"/>
          <w:lang w:val="fr-FR"/>
        </w:rPr>
        <w:t xml:space="preserve">la valeur ajoutée pour les gagnants </w:t>
      </w:r>
      <w:r w:rsidRPr="00AA0EFC">
        <w:rPr>
          <w:sz w:val="20"/>
          <w:szCs w:val="20"/>
          <w:lang w:val="fr-FR"/>
        </w:rPr>
        <w:t xml:space="preserve">du célèbre logo présent dans plus de 40 pays </w:t>
      </w:r>
      <w:proofErr w:type="gramStart"/>
      <w:r w:rsidRPr="00AA0EFC">
        <w:rPr>
          <w:sz w:val="20"/>
          <w:szCs w:val="20"/>
          <w:lang w:val="fr-FR"/>
        </w:rPr>
        <w:t>de par le</w:t>
      </w:r>
      <w:proofErr w:type="gramEnd"/>
      <w:r w:rsidRPr="00AA0EFC">
        <w:rPr>
          <w:sz w:val="20"/>
          <w:szCs w:val="20"/>
          <w:lang w:val="fr-FR"/>
        </w:rPr>
        <w:t xml:space="preserve"> monde</w:t>
      </w:r>
      <w:r w:rsidR="005A1EEA" w:rsidRPr="00AA0EFC">
        <w:rPr>
          <w:sz w:val="20"/>
          <w:szCs w:val="20"/>
          <w:lang w:val="fr-FR"/>
        </w:rPr>
        <w:t xml:space="preserve"> : </w:t>
      </w:r>
      <w:r w:rsidR="005A1EEA" w:rsidRPr="00AA0EFC">
        <w:rPr>
          <w:i/>
          <w:iCs/>
          <w:sz w:val="20"/>
          <w:szCs w:val="20"/>
          <w:lang w:val="fr-FR"/>
        </w:rPr>
        <w:t xml:space="preserve">« En période d'incertitude, il est encore plus important de se démarquer et </w:t>
      </w:r>
      <w:r w:rsidRPr="00AA0EFC">
        <w:rPr>
          <w:i/>
          <w:iCs/>
          <w:sz w:val="20"/>
          <w:szCs w:val="20"/>
          <w:lang w:val="fr-FR"/>
        </w:rPr>
        <w:t xml:space="preserve">se faire valoir par les </w:t>
      </w:r>
      <w:r w:rsidR="005A1EEA" w:rsidRPr="00AA0EFC">
        <w:rPr>
          <w:i/>
          <w:iCs/>
          <w:sz w:val="20"/>
          <w:szCs w:val="20"/>
          <w:lang w:val="fr-FR"/>
        </w:rPr>
        <w:t>consommateur</w:t>
      </w:r>
      <w:r w:rsidRPr="00AA0EFC">
        <w:rPr>
          <w:i/>
          <w:iCs/>
          <w:sz w:val="20"/>
          <w:szCs w:val="20"/>
          <w:lang w:val="fr-FR"/>
        </w:rPr>
        <w:t>s</w:t>
      </w:r>
      <w:r w:rsidR="005A1EEA" w:rsidRPr="00AA0EFC">
        <w:rPr>
          <w:i/>
          <w:iCs/>
          <w:sz w:val="20"/>
          <w:szCs w:val="20"/>
          <w:lang w:val="fr-FR"/>
        </w:rPr>
        <w:t xml:space="preserve"> dans un marché particulièrement dynamique et exigeant. Les gagnants du </w:t>
      </w:r>
      <w:r w:rsidRPr="00AA0EFC">
        <w:rPr>
          <w:i/>
          <w:iCs/>
          <w:sz w:val="20"/>
          <w:szCs w:val="20"/>
          <w:lang w:val="fr-FR"/>
        </w:rPr>
        <w:t>concours</w:t>
      </w:r>
      <w:r w:rsidR="005A1EEA" w:rsidRPr="00AA0EFC">
        <w:rPr>
          <w:i/>
          <w:iCs/>
          <w:sz w:val="20"/>
          <w:szCs w:val="20"/>
          <w:lang w:val="fr-FR"/>
        </w:rPr>
        <w:t xml:space="preserve"> </w:t>
      </w:r>
      <w:r w:rsidRPr="00AA0EFC">
        <w:rPr>
          <w:i/>
          <w:iCs/>
          <w:sz w:val="20"/>
          <w:szCs w:val="20"/>
          <w:lang w:val="fr-FR"/>
        </w:rPr>
        <w:t>peuvent par ailleurs tirer profit de cette distinction car elle permet d’accroître considérablement leur pénétration</w:t>
      </w:r>
      <w:r w:rsidR="00FB7ED4" w:rsidRPr="00AA0EFC">
        <w:rPr>
          <w:i/>
          <w:iCs/>
          <w:sz w:val="20"/>
          <w:szCs w:val="20"/>
          <w:lang w:val="fr-FR"/>
        </w:rPr>
        <w:t>. E</w:t>
      </w:r>
      <w:r w:rsidRPr="00AA0EFC">
        <w:rPr>
          <w:i/>
          <w:iCs/>
          <w:sz w:val="20"/>
          <w:szCs w:val="20"/>
          <w:lang w:val="fr-FR"/>
        </w:rPr>
        <w:t>n ces temps de rude concurrence</w:t>
      </w:r>
      <w:r w:rsidR="00CD4BC4" w:rsidRPr="00AA0EFC">
        <w:rPr>
          <w:i/>
          <w:iCs/>
          <w:sz w:val="20"/>
          <w:szCs w:val="20"/>
          <w:lang w:val="fr-FR"/>
        </w:rPr>
        <w:t>,</w:t>
      </w:r>
      <w:r w:rsidRPr="00AA0EFC">
        <w:rPr>
          <w:i/>
          <w:iCs/>
          <w:sz w:val="20"/>
          <w:szCs w:val="20"/>
          <w:lang w:val="fr-FR"/>
        </w:rPr>
        <w:t xml:space="preserve"> c’est important.</w:t>
      </w:r>
      <w:r w:rsidR="005A1EEA" w:rsidRPr="00AA0EFC">
        <w:rPr>
          <w:i/>
          <w:iCs/>
          <w:sz w:val="20"/>
          <w:szCs w:val="20"/>
          <w:lang w:val="fr-FR"/>
        </w:rPr>
        <w:t xml:space="preserve"> </w:t>
      </w:r>
      <w:r w:rsidRPr="00AA0EFC">
        <w:rPr>
          <w:i/>
          <w:iCs/>
          <w:sz w:val="20"/>
          <w:szCs w:val="20"/>
          <w:lang w:val="fr-FR"/>
        </w:rPr>
        <w:t>Les marques doivent s’appuyer sur des critères objectifs et sérieux et</w:t>
      </w:r>
      <w:r w:rsidR="005A1EEA" w:rsidRPr="00AA0EFC">
        <w:rPr>
          <w:i/>
          <w:iCs/>
          <w:sz w:val="20"/>
          <w:szCs w:val="20"/>
          <w:lang w:val="fr-FR"/>
        </w:rPr>
        <w:t xml:space="preserve"> </w:t>
      </w:r>
      <w:r w:rsidRPr="00AA0EFC">
        <w:rPr>
          <w:i/>
          <w:iCs/>
          <w:sz w:val="20"/>
          <w:szCs w:val="20"/>
          <w:lang w:val="fr-FR"/>
        </w:rPr>
        <w:t>ici le fait que 100% de l’élection soit basée sur le</w:t>
      </w:r>
      <w:r w:rsidR="004C3015" w:rsidRPr="00AA0EFC">
        <w:rPr>
          <w:i/>
          <w:iCs/>
          <w:sz w:val="20"/>
          <w:szCs w:val="20"/>
          <w:lang w:val="fr-FR"/>
        </w:rPr>
        <w:t xml:space="preserve"> vote des </w:t>
      </w:r>
      <w:r w:rsidR="005A1EEA" w:rsidRPr="00AA0EFC">
        <w:rPr>
          <w:i/>
          <w:iCs/>
          <w:sz w:val="20"/>
          <w:szCs w:val="20"/>
          <w:lang w:val="fr-FR"/>
        </w:rPr>
        <w:t>consommateur</w:t>
      </w:r>
      <w:r w:rsidRPr="00AA0EFC">
        <w:rPr>
          <w:i/>
          <w:iCs/>
          <w:sz w:val="20"/>
          <w:szCs w:val="20"/>
          <w:lang w:val="fr-FR"/>
        </w:rPr>
        <w:t>s</w:t>
      </w:r>
      <w:r w:rsidR="005A1EEA" w:rsidRPr="00AA0EFC">
        <w:rPr>
          <w:i/>
          <w:iCs/>
          <w:sz w:val="20"/>
          <w:szCs w:val="20"/>
          <w:lang w:val="fr-FR"/>
        </w:rPr>
        <w:t xml:space="preserve">, </w:t>
      </w:r>
      <w:r w:rsidR="004C3015" w:rsidRPr="00AA0EFC">
        <w:rPr>
          <w:i/>
          <w:iCs/>
          <w:sz w:val="20"/>
          <w:szCs w:val="20"/>
          <w:lang w:val="fr-FR"/>
        </w:rPr>
        <w:t>au travers d’un institut crédible et indépendant, avec une évaluation et un test en situation réelle de consommation</w:t>
      </w:r>
      <w:r w:rsidR="00CD4BC4" w:rsidRPr="00AA0EFC">
        <w:rPr>
          <w:i/>
          <w:iCs/>
          <w:sz w:val="20"/>
          <w:szCs w:val="20"/>
          <w:lang w:val="fr-FR"/>
        </w:rPr>
        <w:t>,</w:t>
      </w:r>
      <w:r w:rsidR="004C3015" w:rsidRPr="00AA0EFC">
        <w:rPr>
          <w:i/>
          <w:iCs/>
          <w:sz w:val="20"/>
          <w:szCs w:val="20"/>
          <w:lang w:val="fr-FR"/>
        </w:rPr>
        <w:t xml:space="preserve"> sont autant d’arguments pour eux</w:t>
      </w:r>
      <w:r w:rsidR="00CD4BC4" w:rsidRPr="00AA0EFC">
        <w:rPr>
          <w:i/>
          <w:iCs/>
          <w:sz w:val="20"/>
          <w:szCs w:val="20"/>
          <w:lang w:val="fr-FR"/>
        </w:rPr>
        <w:t>.</w:t>
      </w:r>
      <w:r w:rsidR="004C3015" w:rsidRPr="00AA0EFC">
        <w:rPr>
          <w:i/>
          <w:iCs/>
          <w:sz w:val="20"/>
          <w:szCs w:val="20"/>
          <w:lang w:val="fr-FR"/>
        </w:rPr>
        <w:t> »</w:t>
      </w:r>
    </w:p>
    <w:p w14:paraId="5DCA7C25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55D214B5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77715857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474AA32C" w14:textId="05D889B8" w:rsidR="004C3015" w:rsidRPr="00AA0EFC" w:rsidRDefault="004C3015" w:rsidP="005A1EEA">
      <w:pPr>
        <w:rPr>
          <w:b/>
          <w:bCs/>
          <w:sz w:val="20"/>
          <w:szCs w:val="20"/>
          <w:lang w:val="fr-FR"/>
        </w:rPr>
      </w:pPr>
      <w:r w:rsidRPr="00AA0EFC">
        <w:rPr>
          <w:b/>
          <w:bCs/>
          <w:sz w:val="20"/>
          <w:szCs w:val="20"/>
          <w:lang w:val="fr-FR"/>
        </w:rPr>
        <w:t>L’étude</w:t>
      </w:r>
      <w:r w:rsidR="00CD4BC4" w:rsidRPr="00AA0EFC">
        <w:rPr>
          <w:b/>
          <w:bCs/>
          <w:sz w:val="20"/>
          <w:szCs w:val="20"/>
          <w:lang w:val="fr-FR"/>
        </w:rPr>
        <w:t xml:space="preserve"> est</w:t>
      </w:r>
      <w:r w:rsidRPr="00AA0EFC">
        <w:rPr>
          <w:b/>
          <w:bCs/>
          <w:sz w:val="20"/>
          <w:szCs w:val="20"/>
          <w:lang w:val="fr-FR"/>
        </w:rPr>
        <w:t xml:space="preserve"> réalisée</w:t>
      </w:r>
      <w:r w:rsidR="005A1EEA" w:rsidRPr="00AA0EFC">
        <w:rPr>
          <w:b/>
          <w:bCs/>
          <w:sz w:val="20"/>
          <w:szCs w:val="20"/>
          <w:lang w:val="fr-FR"/>
        </w:rPr>
        <w:t xml:space="preserve"> par </w:t>
      </w:r>
      <w:proofErr w:type="spellStart"/>
      <w:r w:rsidR="005A1EEA" w:rsidRPr="00AA0EFC">
        <w:rPr>
          <w:b/>
          <w:bCs/>
          <w:sz w:val="20"/>
          <w:szCs w:val="20"/>
          <w:lang w:val="fr-FR"/>
        </w:rPr>
        <w:t>Nielsen</w:t>
      </w:r>
      <w:r w:rsidR="005A3FFC">
        <w:rPr>
          <w:b/>
          <w:bCs/>
          <w:sz w:val="20"/>
          <w:szCs w:val="20"/>
          <w:lang w:val="fr-FR"/>
        </w:rPr>
        <w:t>IQ</w:t>
      </w:r>
      <w:proofErr w:type="spellEnd"/>
      <w:r w:rsidR="005A1EEA" w:rsidRPr="00AA0EFC">
        <w:rPr>
          <w:b/>
          <w:bCs/>
          <w:sz w:val="20"/>
          <w:szCs w:val="20"/>
          <w:lang w:val="fr-FR"/>
        </w:rPr>
        <w:t xml:space="preserve"> </w:t>
      </w:r>
      <w:r w:rsidRPr="00AA0EFC">
        <w:rPr>
          <w:b/>
          <w:bCs/>
          <w:sz w:val="20"/>
          <w:szCs w:val="20"/>
          <w:lang w:val="fr-FR"/>
        </w:rPr>
        <w:t>agrémenté</w:t>
      </w:r>
      <w:r w:rsidR="00CD4BC4" w:rsidRPr="00AA0EFC">
        <w:rPr>
          <w:b/>
          <w:bCs/>
          <w:sz w:val="20"/>
          <w:szCs w:val="20"/>
          <w:lang w:val="fr-FR"/>
        </w:rPr>
        <w:t>e</w:t>
      </w:r>
      <w:r w:rsidRPr="00AA0EFC">
        <w:rPr>
          <w:b/>
          <w:bCs/>
          <w:sz w:val="20"/>
          <w:szCs w:val="20"/>
          <w:lang w:val="fr-FR"/>
        </w:rPr>
        <w:t xml:space="preserve"> de</w:t>
      </w:r>
      <w:r w:rsidR="005A1EEA" w:rsidRPr="00AA0EFC">
        <w:rPr>
          <w:b/>
          <w:bCs/>
          <w:sz w:val="20"/>
          <w:szCs w:val="20"/>
          <w:lang w:val="fr-FR"/>
        </w:rPr>
        <w:t xml:space="preserve"> tests en </w:t>
      </w:r>
      <w:r w:rsidRPr="00AA0EFC">
        <w:rPr>
          <w:b/>
          <w:bCs/>
          <w:sz w:val="20"/>
          <w:szCs w:val="20"/>
          <w:lang w:val="fr-FR"/>
        </w:rPr>
        <w:t>situation</w:t>
      </w:r>
      <w:r w:rsidR="005A1EEA" w:rsidRPr="00AA0EFC">
        <w:rPr>
          <w:b/>
          <w:bCs/>
          <w:sz w:val="20"/>
          <w:szCs w:val="20"/>
          <w:lang w:val="fr-FR"/>
        </w:rPr>
        <w:t xml:space="preserve"> réelle</w:t>
      </w:r>
      <w:r w:rsidRPr="00AA0EFC">
        <w:rPr>
          <w:b/>
          <w:bCs/>
          <w:sz w:val="20"/>
          <w:szCs w:val="20"/>
          <w:lang w:val="fr-FR"/>
        </w:rPr>
        <w:t xml:space="preserve"> de consommation avec l’app</w:t>
      </w:r>
      <w:r w:rsidR="00FB7ED4" w:rsidRPr="00AA0EFC">
        <w:rPr>
          <w:b/>
          <w:bCs/>
          <w:sz w:val="20"/>
          <w:szCs w:val="20"/>
          <w:lang w:val="fr-FR"/>
        </w:rPr>
        <w:t>lication</w:t>
      </w:r>
      <w:r w:rsidR="005A1EEA" w:rsidRPr="00AA0EFC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5A1EEA" w:rsidRPr="00AA0EFC">
        <w:rPr>
          <w:b/>
          <w:bCs/>
          <w:sz w:val="20"/>
          <w:szCs w:val="20"/>
          <w:lang w:val="fr-FR"/>
        </w:rPr>
        <w:t>treetz</w:t>
      </w:r>
      <w:proofErr w:type="spellEnd"/>
    </w:p>
    <w:p w14:paraId="6CD0CC42" w14:textId="0A51F92D" w:rsidR="005A1EEA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>Des dizaines de marques et de distributeurs ont envoyé leurs</w:t>
      </w:r>
      <w:r w:rsidR="004C3015" w:rsidRPr="00AA0EFC">
        <w:rPr>
          <w:sz w:val="20"/>
          <w:szCs w:val="20"/>
          <w:lang w:val="fr-FR"/>
        </w:rPr>
        <w:t xml:space="preserve"> nouveaux produits ou</w:t>
      </w:r>
      <w:r w:rsidRPr="00AA0EFC">
        <w:rPr>
          <w:sz w:val="20"/>
          <w:szCs w:val="20"/>
          <w:lang w:val="fr-FR"/>
        </w:rPr>
        <w:t xml:space="preserve"> innovations </w:t>
      </w:r>
      <w:r w:rsidR="004C3015" w:rsidRPr="00AA0EFC">
        <w:rPr>
          <w:sz w:val="20"/>
          <w:szCs w:val="20"/>
          <w:lang w:val="fr-FR"/>
        </w:rPr>
        <w:t>afin de les</w:t>
      </w:r>
      <w:r w:rsidRPr="00AA0EFC">
        <w:rPr>
          <w:sz w:val="20"/>
          <w:szCs w:val="20"/>
          <w:lang w:val="fr-FR"/>
        </w:rPr>
        <w:t xml:space="preserve"> faire évaluer. Seuls les produits récemment lancés, disponibles sur le marché depuis janvier 2020</w:t>
      </w:r>
      <w:r w:rsidR="00FB7ED4" w:rsidRPr="00AA0EFC">
        <w:rPr>
          <w:sz w:val="20"/>
          <w:szCs w:val="20"/>
          <w:lang w:val="fr-FR"/>
        </w:rPr>
        <w:t xml:space="preserve"> sont</w:t>
      </w:r>
      <w:r w:rsidRPr="00AA0EFC">
        <w:rPr>
          <w:sz w:val="20"/>
          <w:szCs w:val="20"/>
          <w:lang w:val="fr-FR"/>
        </w:rPr>
        <w:t xml:space="preserve"> éligibles.</w:t>
      </w:r>
    </w:p>
    <w:p w14:paraId="2138E7D4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1F228091" w14:textId="4C4B2E57" w:rsidR="005A1EEA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Les consommateurs ont jugé les produits </w:t>
      </w:r>
      <w:r w:rsidR="00FB7ED4" w:rsidRPr="00AA0EFC">
        <w:rPr>
          <w:sz w:val="20"/>
          <w:szCs w:val="20"/>
          <w:lang w:val="fr-FR"/>
        </w:rPr>
        <w:t xml:space="preserve">notamment </w:t>
      </w:r>
      <w:r w:rsidRPr="00AA0EFC">
        <w:rPr>
          <w:sz w:val="20"/>
          <w:szCs w:val="20"/>
          <w:lang w:val="fr-FR"/>
        </w:rPr>
        <w:t xml:space="preserve">pour leur caractère innovant, leur attractivité et leur </w:t>
      </w:r>
      <w:r w:rsidR="004C3015" w:rsidRPr="00AA0EFC">
        <w:rPr>
          <w:sz w:val="20"/>
          <w:szCs w:val="20"/>
          <w:lang w:val="fr-FR"/>
        </w:rPr>
        <w:t>propension à générer</w:t>
      </w:r>
      <w:r w:rsidRPr="00AA0EFC">
        <w:rPr>
          <w:sz w:val="20"/>
          <w:szCs w:val="20"/>
          <w:lang w:val="fr-FR"/>
        </w:rPr>
        <w:t xml:space="preserve"> </w:t>
      </w:r>
      <w:r w:rsidR="004C3015" w:rsidRPr="00AA0EFC">
        <w:rPr>
          <w:sz w:val="20"/>
          <w:szCs w:val="20"/>
          <w:lang w:val="fr-FR"/>
        </w:rPr>
        <w:t>l</w:t>
      </w:r>
      <w:r w:rsidRPr="00AA0EFC">
        <w:rPr>
          <w:sz w:val="20"/>
          <w:szCs w:val="20"/>
          <w:lang w:val="fr-FR"/>
        </w:rPr>
        <w:t>'achat. Les innovations concernent, entre autres, le produit lui-même, la recette, le mode de production ou l'emballage</w:t>
      </w:r>
      <w:r w:rsidR="004C3015" w:rsidRPr="00AA0EFC">
        <w:rPr>
          <w:sz w:val="20"/>
          <w:szCs w:val="20"/>
          <w:lang w:val="fr-FR"/>
        </w:rPr>
        <w:t xml:space="preserve"> par exemple</w:t>
      </w:r>
      <w:r w:rsidRPr="00AA0EFC">
        <w:rPr>
          <w:sz w:val="20"/>
          <w:szCs w:val="20"/>
          <w:lang w:val="fr-FR"/>
        </w:rPr>
        <w:t xml:space="preserve">. La recherche de perception, y compris le test du produit </w:t>
      </w:r>
      <w:r w:rsidR="004C3015" w:rsidRPr="00AA0EFC">
        <w:rPr>
          <w:sz w:val="20"/>
          <w:szCs w:val="20"/>
          <w:lang w:val="fr-FR"/>
        </w:rPr>
        <w:t>en</w:t>
      </w:r>
      <w:r w:rsidRPr="00AA0EFC">
        <w:rPr>
          <w:sz w:val="20"/>
          <w:szCs w:val="20"/>
          <w:lang w:val="fr-FR"/>
        </w:rPr>
        <w:t xml:space="preserve"> situation réelle </w:t>
      </w:r>
      <w:r w:rsidR="004C3015" w:rsidRPr="00AA0EFC">
        <w:rPr>
          <w:sz w:val="20"/>
          <w:szCs w:val="20"/>
          <w:lang w:val="fr-FR"/>
        </w:rPr>
        <w:t xml:space="preserve">de </w:t>
      </w:r>
      <w:r w:rsidR="00FB7ED4" w:rsidRPr="00AA0EFC">
        <w:rPr>
          <w:sz w:val="20"/>
          <w:szCs w:val="20"/>
          <w:lang w:val="fr-FR"/>
        </w:rPr>
        <w:t>consommation</w:t>
      </w:r>
      <w:r w:rsidRPr="00AA0EFC">
        <w:rPr>
          <w:sz w:val="20"/>
          <w:szCs w:val="20"/>
          <w:lang w:val="fr-FR"/>
        </w:rPr>
        <w:t xml:space="preserve"> </w:t>
      </w:r>
      <w:r w:rsidR="00FB7ED4" w:rsidRPr="00AA0EFC">
        <w:rPr>
          <w:sz w:val="20"/>
          <w:szCs w:val="20"/>
          <w:lang w:val="fr-FR"/>
        </w:rPr>
        <w:t xml:space="preserve">à </w:t>
      </w:r>
      <w:r w:rsidRPr="00AA0EFC">
        <w:rPr>
          <w:sz w:val="20"/>
          <w:szCs w:val="20"/>
          <w:lang w:val="fr-FR"/>
        </w:rPr>
        <w:t xml:space="preserve">domicile (le </w:t>
      </w:r>
      <w:r w:rsidR="00FB7ED4" w:rsidRPr="00AA0EFC">
        <w:rPr>
          <w:sz w:val="20"/>
          <w:szCs w:val="20"/>
          <w:lang w:val="fr-FR"/>
        </w:rPr>
        <w:t>consommateur</w:t>
      </w:r>
      <w:r w:rsidRPr="00AA0EFC">
        <w:rPr>
          <w:sz w:val="20"/>
          <w:szCs w:val="20"/>
          <w:lang w:val="fr-FR"/>
        </w:rPr>
        <w:t xml:space="preserve"> se rend au magasin, achète le produit et le teste à la maison, après quoi il évalue le produit et </w:t>
      </w:r>
      <w:r w:rsidR="00FB7ED4" w:rsidRPr="00AA0EFC">
        <w:rPr>
          <w:sz w:val="20"/>
          <w:szCs w:val="20"/>
          <w:lang w:val="fr-FR"/>
        </w:rPr>
        <w:t>est remboursé</w:t>
      </w:r>
      <w:r w:rsidRPr="00AA0EFC">
        <w:rPr>
          <w:sz w:val="20"/>
          <w:szCs w:val="20"/>
          <w:lang w:val="fr-FR"/>
        </w:rPr>
        <w:t xml:space="preserve"> </w:t>
      </w:r>
      <w:r w:rsidR="004C3015" w:rsidRPr="00AA0EFC">
        <w:rPr>
          <w:sz w:val="20"/>
          <w:szCs w:val="20"/>
          <w:lang w:val="fr-FR"/>
        </w:rPr>
        <w:t>une fois</w:t>
      </w:r>
      <w:r w:rsidRPr="00AA0EFC">
        <w:rPr>
          <w:sz w:val="20"/>
          <w:szCs w:val="20"/>
          <w:lang w:val="fr-FR"/>
        </w:rPr>
        <w:t xml:space="preserve"> l'évaluation complète du produit</w:t>
      </w:r>
      <w:r w:rsidR="004C3015" w:rsidRPr="00AA0EFC">
        <w:rPr>
          <w:sz w:val="20"/>
          <w:szCs w:val="20"/>
          <w:lang w:val="fr-FR"/>
        </w:rPr>
        <w:t xml:space="preserve"> validée</w:t>
      </w:r>
      <w:r w:rsidRPr="00AA0EFC">
        <w:rPr>
          <w:sz w:val="20"/>
          <w:szCs w:val="20"/>
          <w:lang w:val="fr-FR"/>
        </w:rPr>
        <w:t xml:space="preserve">), a été réalisée sous la direction du cabinet d'études réputé et indépendant </w:t>
      </w:r>
      <w:proofErr w:type="spellStart"/>
      <w:r w:rsidRPr="00AA0EFC">
        <w:rPr>
          <w:sz w:val="20"/>
          <w:szCs w:val="20"/>
          <w:lang w:val="fr-FR"/>
        </w:rPr>
        <w:t>Nielsen</w:t>
      </w:r>
      <w:r w:rsidR="005A3FFC">
        <w:rPr>
          <w:sz w:val="20"/>
          <w:szCs w:val="20"/>
          <w:lang w:val="fr-FR"/>
        </w:rPr>
        <w:t>IQ</w:t>
      </w:r>
      <w:proofErr w:type="spellEnd"/>
      <w:r w:rsidRPr="00AA0EFC">
        <w:rPr>
          <w:sz w:val="20"/>
          <w:szCs w:val="20"/>
          <w:lang w:val="fr-FR"/>
        </w:rPr>
        <w:t xml:space="preserve">. L'enquête de satisfaction </w:t>
      </w:r>
      <w:r w:rsidR="00FB7ED4" w:rsidRPr="00AA0EFC">
        <w:rPr>
          <w:sz w:val="20"/>
          <w:szCs w:val="20"/>
          <w:lang w:val="fr-FR"/>
        </w:rPr>
        <w:t>au travers du</w:t>
      </w:r>
      <w:r w:rsidRPr="00AA0EFC">
        <w:rPr>
          <w:sz w:val="20"/>
          <w:szCs w:val="20"/>
          <w:lang w:val="fr-FR"/>
        </w:rPr>
        <w:t xml:space="preserve"> test</w:t>
      </w:r>
      <w:r w:rsidR="004C3015" w:rsidRPr="00AA0EFC">
        <w:rPr>
          <w:sz w:val="20"/>
          <w:szCs w:val="20"/>
          <w:lang w:val="fr-FR"/>
        </w:rPr>
        <w:t xml:space="preserve"> produit est réalisée par </w:t>
      </w:r>
      <w:proofErr w:type="spellStart"/>
      <w:r w:rsidRPr="00AA0EFC">
        <w:rPr>
          <w:sz w:val="20"/>
          <w:szCs w:val="20"/>
          <w:lang w:val="fr-FR"/>
        </w:rPr>
        <w:t>treetz</w:t>
      </w:r>
      <w:proofErr w:type="spellEnd"/>
      <w:r w:rsidRPr="00AA0EFC">
        <w:rPr>
          <w:sz w:val="20"/>
          <w:szCs w:val="20"/>
          <w:lang w:val="fr-FR"/>
        </w:rPr>
        <w:t xml:space="preserve"> et a été consolidée par </w:t>
      </w:r>
      <w:proofErr w:type="spellStart"/>
      <w:r w:rsidRPr="00AA0EFC">
        <w:rPr>
          <w:sz w:val="20"/>
          <w:szCs w:val="20"/>
          <w:lang w:val="fr-FR"/>
        </w:rPr>
        <w:t>Nielsen</w:t>
      </w:r>
      <w:r w:rsidR="005A3FFC">
        <w:rPr>
          <w:sz w:val="20"/>
          <w:szCs w:val="20"/>
          <w:lang w:val="fr-FR"/>
        </w:rPr>
        <w:t>IQ</w:t>
      </w:r>
      <w:proofErr w:type="spellEnd"/>
      <w:r w:rsidRPr="00AA0EFC">
        <w:rPr>
          <w:sz w:val="20"/>
          <w:szCs w:val="20"/>
          <w:lang w:val="fr-FR"/>
        </w:rPr>
        <w:t>.</w:t>
      </w:r>
    </w:p>
    <w:p w14:paraId="09AAF845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0C163E04" w14:textId="5FB00D9A" w:rsidR="004C3015" w:rsidRPr="00AA0EFC" w:rsidRDefault="005A1EEA" w:rsidP="005A1EEA">
      <w:pPr>
        <w:rPr>
          <w:b/>
          <w:bCs/>
          <w:sz w:val="20"/>
          <w:szCs w:val="20"/>
          <w:lang w:val="fr-FR"/>
        </w:rPr>
      </w:pPr>
      <w:r w:rsidRPr="00AA0EFC">
        <w:rPr>
          <w:b/>
          <w:bCs/>
          <w:sz w:val="20"/>
          <w:szCs w:val="20"/>
          <w:lang w:val="fr-FR"/>
        </w:rPr>
        <w:t>Gagnants primés et récompensés</w:t>
      </w:r>
    </w:p>
    <w:p w14:paraId="38172BBC" w14:textId="7B3D9B17" w:rsidR="005A1EEA" w:rsidRPr="00AA0EFC" w:rsidRDefault="004C3015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>Il n’y a qu’un gagnant par catégorie</w:t>
      </w:r>
      <w:r w:rsidR="005A1EEA" w:rsidRPr="00AA0EFC">
        <w:rPr>
          <w:sz w:val="20"/>
          <w:szCs w:val="20"/>
          <w:lang w:val="fr-FR"/>
        </w:rPr>
        <w:t>.</w:t>
      </w:r>
      <w:r w:rsidRPr="00AA0EFC">
        <w:rPr>
          <w:sz w:val="20"/>
          <w:szCs w:val="20"/>
          <w:lang w:val="fr-FR"/>
        </w:rPr>
        <w:t xml:space="preserve"> Dans les catégories</w:t>
      </w:r>
      <w:r w:rsidR="00CD4BC4" w:rsidRPr="00AA0EFC">
        <w:rPr>
          <w:sz w:val="20"/>
          <w:szCs w:val="20"/>
          <w:lang w:val="fr-FR"/>
        </w:rPr>
        <w:t>,</w:t>
      </w:r>
      <w:r w:rsidRPr="00AA0EFC">
        <w:rPr>
          <w:sz w:val="20"/>
          <w:szCs w:val="20"/>
          <w:lang w:val="fr-FR"/>
        </w:rPr>
        <w:t xml:space="preserve"> les produits candidats sont toujours comparés à des produits innovants de la même catégorie ou qui </w:t>
      </w:r>
      <w:r w:rsidR="00145E2B" w:rsidRPr="00AA0EFC">
        <w:rPr>
          <w:sz w:val="20"/>
          <w:szCs w:val="20"/>
          <w:lang w:val="fr-FR"/>
        </w:rPr>
        <w:t>satisfont</w:t>
      </w:r>
      <w:r w:rsidRPr="00AA0EFC">
        <w:rPr>
          <w:sz w:val="20"/>
          <w:szCs w:val="20"/>
          <w:lang w:val="fr-FR"/>
        </w:rPr>
        <w:t xml:space="preserve"> le mê</w:t>
      </w:r>
      <w:r w:rsidR="00145E2B" w:rsidRPr="00AA0EFC">
        <w:rPr>
          <w:sz w:val="20"/>
          <w:szCs w:val="20"/>
          <w:lang w:val="fr-FR"/>
        </w:rPr>
        <w:t>me besoin.</w:t>
      </w:r>
      <w:r w:rsidR="005A1EEA" w:rsidRPr="00AA0EFC">
        <w:rPr>
          <w:sz w:val="20"/>
          <w:szCs w:val="20"/>
          <w:lang w:val="fr-FR"/>
        </w:rPr>
        <w:t xml:space="preserve"> Ces gagnants font la différence parce que leurs produits répondent bien aux besoins des consommateurs</w:t>
      </w:r>
      <w:r w:rsidR="00145E2B" w:rsidRPr="00AA0EFC">
        <w:rPr>
          <w:sz w:val="20"/>
          <w:szCs w:val="20"/>
          <w:lang w:val="fr-FR"/>
        </w:rPr>
        <w:t>. Ces besoins sont en évolution constante et ces innovations doivent les</w:t>
      </w:r>
      <w:r w:rsidR="005A1EEA" w:rsidRPr="00AA0EFC">
        <w:rPr>
          <w:sz w:val="20"/>
          <w:szCs w:val="20"/>
          <w:lang w:val="fr-FR"/>
        </w:rPr>
        <w:t xml:space="preserve"> anticipe</w:t>
      </w:r>
      <w:r w:rsidR="00145E2B" w:rsidRPr="00AA0EFC">
        <w:rPr>
          <w:sz w:val="20"/>
          <w:szCs w:val="20"/>
          <w:lang w:val="fr-FR"/>
        </w:rPr>
        <w:t>r</w:t>
      </w:r>
      <w:r w:rsidR="005A1EEA" w:rsidRPr="00AA0EFC">
        <w:rPr>
          <w:sz w:val="20"/>
          <w:szCs w:val="20"/>
          <w:lang w:val="fr-FR"/>
        </w:rPr>
        <w:t xml:space="preserve"> </w:t>
      </w:r>
      <w:r w:rsidR="00145E2B" w:rsidRPr="00AA0EFC">
        <w:rPr>
          <w:sz w:val="20"/>
          <w:szCs w:val="20"/>
          <w:lang w:val="fr-FR"/>
        </w:rPr>
        <w:t>pour toujours rencontrer leur adhésion</w:t>
      </w:r>
      <w:r w:rsidR="005A1EEA" w:rsidRPr="00AA0EFC">
        <w:rPr>
          <w:sz w:val="20"/>
          <w:szCs w:val="20"/>
          <w:lang w:val="fr-FR"/>
        </w:rPr>
        <w:t>.</w:t>
      </w:r>
    </w:p>
    <w:p w14:paraId="6BF5A5BC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1D13D830" w14:textId="52DE5805" w:rsidR="00145E2B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Tout au long de l'année, les lauréats peuvent utiliser le </w:t>
      </w:r>
      <w:r w:rsidR="00145E2B" w:rsidRPr="00AA0EFC">
        <w:rPr>
          <w:sz w:val="20"/>
          <w:szCs w:val="20"/>
          <w:lang w:val="fr-FR"/>
        </w:rPr>
        <w:t xml:space="preserve">célèbre </w:t>
      </w:r>
      <w:r w:rsidRPr="00AA0EFC">
        <w:rPr>
          <w:sz w:val="20"/>
          <w:szCs w:val="20"/>
          <w:lang w:val="fr-FR"/>
        </w:rPr>
        <w:t xml:space="preserve">logo rouge dans toutes leurs </w:t>
      </w:r>
      <w:r w:rsidR="00145E2B" w:rsidRPr="00AA0EFC">
        <w:rPr>
          <w:sz w:val="20"/>
          <w:szCs w:val="20"/>
          <w:lang w:val="fr-FR"/>
        </w:rPr>
        <w:t>communication</w:t>
      </w:r>
      <w:r w:rsidR="00CD4BC4" w:rsidRPr="00AA0EFC">
        <w:rPr>
          <w:sz w:val="20"/>
          <w:szCs w:val="20"/>
          <w:lang w:val="fr-FR"/>
        </w:rPr>
        <w:t>s</w:t>
      </w:r>
      <w:r w:rsidR="00145E2B" w:rsidRPr="00AA0EFC">
        <w:rPr>
          <w:sz w:val="20"/>
          <w:szCs w:val="20"/>
          <w:lang w:val="fr-FR"/>
        </w:rPr>
        <w:t xml:space="preserve"> publicitaires</w:t>
      </w:r>
      <w:r w:rsidRPr="00AA0EFC">
        <w:rPr>
          <w:sz w:val="20"/>
          <w:szCs w:val="20"/>
          <w:lang w:val="fr-FR"/>
        </w:rPr>
        <w:t>, sur les emballages et</w:t>
      </w:r>
      <w:r w:rsidR="00145E2B" w:rsidRPr="00AA0EFC">
        <w:rPr>
          <w:sz w:val="20"/>
          <w:szCs w:val="20"/>
          <w:lang w:val="fr-FR"/>
        </w:rPr>
        <w:t xml:space="preserve"> bien sûr</w:t>
      </w:r>
      <w:r w:rsidRPr="00AA0EFC">
        <w:rPr>
          <w:sz w:val="20"/>
          <w:szCs w:val="20"/>
          <w:lang w:val="fr-FR"/>
        </w:rPr>
        <w:t xml:space="preserve"> en magasin pour attirer l'attention</w:t>
      </w:r>
      <w:r w:rsidR="00145E2B" w:rsidRPr="00AA0EFC">
        <w:rPr>
          <w:sz w:val="20"/>
          <w:szCs w:val="20"/>
          <w:lang w:val="fr-FR"/>
        </w:rPr>
        <w:t xml:space="preserve"> </w:t>
      </w:r>
      <w:r w:rsidRPr="00AA0EFC">
        <w:rPr>
          <w:sz w:val="20"/>
          <w:szCs w:val="20"/>
          <w:lang w:val="fr-FR"/>
        </w:rPr>
        <w:t xml:space="preserve">sur leurs produits. </w:t>
      </w:r>
    </w:p>
    <w:p w14:paraId="49E4005A" w14:textId="2F3C8B9B" w:rsidR="005A1EEA" w:rsidRPr="00AA0EFC" w:rsidRDefault="0082467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Philippe </w:t>
      </w:r>
      <w:proofErr w:type="spellStart"/>
      <w:r w:rsidRPr="00AA0EFC">
        <w:rPr>
          <w:sz w:val="20"/>
          <w:szCs w:val="20"/>
          <w:lang w:val="fr-FR"/>
        </w:rPr>
        <w:t>Gelder</w:t>
      </w:r>
      <w:proofErr w:type="spellEnd"/>
      <w:r w:rsidRPr="00AA0EFC">
        <w:rPr>
          <w:sz w:val="20"/>
          <w:szCs w:val="20"/>
          <w:lang w:val="fr-FR"/>
        </w:rPr>
        <w:t xml:space="preserve"> : </w:t>
      </w:r>
      <w:r w:rsidR="005A1EEA" w:rsidRPr="00AA0EFC">
        <w:rPr>
          <w:i/>
          <w:iCs/>
          <w:sz w:val="20"/>
          <w:szCs w:val="20"/>
          <w:lang w:val="fr-FR"/>
        </w:rPr>
        <w:t xml:space="preserve">« Le logo joue un rôle important en tant que </w:t>
      </w:r>
      <w:r w:rsidR="00145E2B" w:rsidRPr="00AA0EFC">
        <w:rPr>
          <w:i/>
          <w:iCs/>
          <w:sz w:val="20"/>
          <w:szCs w:val="20"/>
          <w:lang w:val="fr-FR"/>
        </w:rPr>
        <w:t>marqueur d’innovation</w:t>
      </w:r>
      <w:r w:rsidR="005A1EEA" w:rsidRPr="00AA0EFC">
        <w:rPr>
          <w:i/>
          <w:iCs/>
          <w:sz w:val="20"/>
          <w:szCs w:val="20"/>
          <w:lang w:val="fr-FR"/>
        </w:rPr>
        <w:t xml:space="preserve">. Le logo est reconnaissable et aide les consommateurs à faire le bon choix parmi </w:t>
      </w:r>
      <w:r w:rsidR="00CD4BC4" w:rsidRPr="00AA0EFC">
        <w:rPr>
          <w:i/>
          <w:iCs/>
          <w:sz w:val="20"/>
          <w:szCs w:val="20"/>
          <w:lang w:val="fr-FR"/>
        </w:rPr>
        <w:t xml:space="preserve">un </w:t>
      </w:r>
      <w:r w:rsidR="00145E2B" w:rsidRPr="00AA0EFC">
        <w:rPr>
          <w:i/>
          <w:iCs/>
          <w:sz w:val="20"/>
          <w:szCs w:val="20"/>
          <w:lang w:val="fr-FR"/>
        </w:rPr>
        <w:t>nombre toujours croissant</w:t>
      </w:r>
      <w:r w:rsidR="005A1EEA" w:rsidRPr="00AA0EFC">
        <w:rPr>
          <w:i/>
          <w:iCs/>
          <w:sz w:val="20"/>
          <w:szCs w:val="20"/>
          <w:lang w:val="fr-FR"/>
        </w:rPr>
        <w:t xml:space="preserve"> de produits. Grâce à la visibilité du logo, les ventes effectives des produits augmentent en moyenne de 25% et le nombre de nouveaux acheteurs augmente jusqu'à 260%.”</w:t>
      </w:r>
    </w:p>
    <w:p w14:paraId="4AEE5BA1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3208DAF4" w14:textId="40C491F3" w:rsidR="00145E2B" w:rsidRPr="00AA0EFC" w:rsidRDefault="005A1EEA" w:rsidP="005A1EEA">
      <w:pPr>
        <w:rPr>
          <w:b/>
          <w:bCs/>
          <w:sz w:val="20"/>
          <w:szCs w:val="20"/>
          <w:lang w:val="fr-FR"/>
        </w:rPr>
      </w:pPr>
      <w:r w:rsidRPr="00AA0EFC">
        <w:rPr>
          <w:b/>
          <w:bCs/>
          <w:sz w:val="20"/>
          <w:szCs w:val="20"/>
          <w:lang w:val="fr-FR"/>
        </w:rPr>
        <w:t>Méthodologie</w:t>
      </w:r>
    </w:p>
    <w:p w14:paraId="28C4C402" w14:textId="77777777" w:rsidR="005A1EEA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>Les études indépendantes comparent les produits avec de nouveaux produits similaires de cette catégorie dans un univers hautement concurrentiel.</w:t>
      </w:r>
    </w:p>
    <w:p w14:paraId="1FA04211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72E0B848" w14:textId="43964AFA" w:rsidR="002A1E92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>L'évaluation comprend une enquête de perception auprès d'au moins 500 consommateurs du groupe cible</w:t>
      </w:r>
      <w:r w:rsidR="00145E2B" w:rsidRPr="00AA0EFC">
        <w:rPr>
          <w:sz w:val="20"/>
          <w:szCs w:val="20"/>
          <w:lang w:val="fr-FR"/>
        </w:rPr>
        <w:t xml:space="preserve">, susceptibles de consommer le </w:t>
      </w:r>
      <w:r w:rsidR="002A1E92" w:rsidRPr="00AA0EFC">
        <w:rPr>
          <w:sz w:val="20"/>
          <w:szCs w:val="20"/>
          <w:lang w:val="fr-FR"/>
        </w:rPr>
        <w:t>produit</w:t>
      </w:r>
      <w:r w:rsidRPr="00AA0EFC">
        <w:rPr>
          <w:sz w:val="20"/>
          <w:szCs w:val="20"/>
          <w:lang w:val="fr-FR"/>
        </w:rPr>
        <w:t xml:space="preserve"> pour évaluer les produits en termes d'attractivité, de nouveauté et d'intention d'achat</w:t>
      </w:r>
      <w:r w:rsidR="002A1E92" w:rsidRPr="00AA0EFC">
        <w:rPr>
          <w:sz w:val="20"/>
          <w:szCs w:val="20"/>
          <w:lang w:val="fr-FR"/>
        </w:rPr>
        <w:t>. Le test en situation réelle de consommation est réalisé</w:t>
      </w:r>
      <w:r w:rsidRPr="00AA0EFC">
        <w:rPr>
          <w:sz w:val="20"/>
          <w:szCs w:val="20"/>
          <w:lang w:val="fr-FR"/>
        </w:rPr>
        <w:t xml:space="preserve"> auprès d'au moins 120 familles. Ceci est réalisé par </w:t>
      </w:r>
      <w:proofErr w:type="spellStart"/>
      <w:r w:rsidRPr="00AA0EFC">
        <w:rPr>
          <w:sz w:val="20"/>
          <w:szCs w:val="20"/>
          <w:lang w:val="fr-FR"/>
        </w:rPr>
        <w:t>Nielsen</w:t>
      </w:r>
      <w:r w:rsidR="005A3FFC">
        <w:rPr>
          <w:sz w:val="20"/>
          <w:szCs w:val="20"/>
          <w:lang w:val="fr-FR"/>
        </w:rPr>
        <w:t>IQ</w:t>
      </w:r>
      <w:proofErr w:type="spellEnd"/>
      <w:r w:rsidRPr="00AA0EFC">
        <w:rPr>
          <w:sz w:val="20"/>
          <w:szCs w:val="20"/>
          <w:lang w:val="fr-FR"/>
        </w:rPr>
        <w:t xml:space="preserve"> et </w:t>
      </w:r>
      <w:proofErr w:type="spellStart"/>
      <w:r w:rsidR="002A1E92" w:rsidRPr="00AA0EFC">
        <w:rPr>
          <w:sz w:val="20"/>
          <w:szCs w:val="20"/>
          <w:lang w:val="fr-FR"/>
        </w:rPr>
        <w:t>t</w:t>
      </w:r>
      <w:r w:rsidRPr="00AA0EFC">
        <w:rPr>
          <w:sz w:val="20"/>
          <w:szCs w:val="20"/>
          <w:lang w:val="fr-FR"/>
        </w:rPr>
        <w:t>reetz</w:t>
      </w:r>
      <w:proofErr w:type="spellEnd"/>
      <w:r w:rsidR="002A1E92" w:rsidRPr="00AA0EFC">
        <w:rPr>
          <w:sz w:val="20"/>
          <w:szCs w:val="20"/>
          <w:lang w:val="fr-FR"/>
        </w:rPr>
        <w:t xml:space="preserve"> pour le test produit</w:t>
      </w:r>
      <w:r w:rsidRPr="00AA0EFC">
        <w:rPr>
          <w:sz w:val="20"/>
          <w:szCs w:val="20"/>
          <w:lang w:val="fr-FR"/>
        </w:rPr>
        <w:t xml:space="preserve">. </w:t>
      </w:r>
    </w:p>
    <w:p w14:paraId="18D6737A" w14:textId="78773545" w:rsidR="005A1EEA" w:rsidRPr="00AA0EFC" w:rsidRDefault="005A1EEA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 xml:space="preserve">Plus d'infos : </w:t>
      </w:r>
      <w:hyperlink r:id="rId5" w:history="1">
        <w:r w:rsidR="0082467A" w:rsidRPr="00AA0EFC">
          <w:rPr>
            <w:rStyle w:val="Hyperlink"/>
            <w:sz w:val="20"/>
            <w:szCs w:val="20"/>
            <w:lang w:val="fr-FR"/>
          </w:rPr>
          <w:t>https://www.poybelgium.com/le-concept/la-methodologie/</w:t>
        </w:r>
      </w:hyperlink>
    </w:p>
    <w:p w14:paraId="7618D620" w14:textId="77777777" w:rsidR="005A1EEA" w:rsidRPr="00AA0EFC" w:rsidRDefault="005A1EEA" w:rsidP="005A1EEA">
      <w:pPr>
        <w:rPr>
          <w:sz w:val="20"/>
          <w:szCs w:val="20"/>
          <w:lang w:val="fr-FR"/>
        </w:rPr>
      </w:pPr>
    </w:p>
    <w:p w14:paraId="31DB7C6B" w14:textId="5C361DC7" w:rsidR="005A1EEA" w:rsidRPr="00AA0EFC" w:rsidRDefault="005A1EEA" w:rsidP="005A1EEA">
      <w:pPr>
        <w:rPr>
          <w:b/>
          <w:bCs/>
          <w:sz w:val="20"/>
          <w:szCs w:val="20"/>
          <w:lang w:val="fr-FR"/>
        </w:rPr>
      </w:pPr>
      <w:r w:rsidRPr="00AA0EFC">
        <w:rPr>
          <w:b/>
          <w:bCs/>
          <w:sz w:val="20"/>
          <w:szCs w:val="20"/>
          <w:lang w:val="fr-FR"/>
        </w:rPr>
        <w:t xml:space="preserve">À propos </w:t>
      </w:r>
      <w:proofErr w:type="gramStart"/>
      <w:r w:rsidRPr="00AA0EFC">
        <w:rPr>
          <w:b/>
          <w:bCs/>
          <w:sz w:val="20"/>
          <w:szCs w:val="20"/>
          <w:lang w:val="fr-FR"/>
        </w:rPr>
        <w:t xml:space="preserve">du </w:t>
      </w:r>
      <w:r w:rsidR="002A1E92" w:rsidRPr="00AA0EFC">
        <w:rPr>
          <w:b/>
          <w:bCs/>
          <w:sz w:val="20"/>
          <w:szCs w:val="20"/>
          <w:lang w:val="fr-FR"/>
        </w:rPr>
        <w:t>É</w:t>
      </w:r>
      <w:r w:rsidRPr="00AA0EFC">
        <w:rPr>
          <w:b/>
          <w:bCs/>
          <w:sz w:val="20"/>
          <w:szCs w:val="20"/>
          <w:lang w:val="fr-FR"/>
        </w:rPr>
        <w:t>lu</w:t>
      </w:r>
      <w:proofErr w:type="gramEnd"/>
      <w:r w:rsidRPr="00AA0EFC">
        <w:rPr>
          <w:b/>
          <w:bCs/>
          <w:sz w:val="20"/>
          <w:szCs w:val="20"/>
          <w:lang w:val="fr-FR"/>
        </w:rPr>
        <w:t xml:space="preserve"> </w:t>
      </w:r>
      <w:r w:rsidR="002A1E92" w:rsidRPr="00AA0EFC">
        <w:rPr>
          <w:b/>
          <w:bCs/>
          <w:sz w:val="20"/>
          <w:szCs w:val="20"/>
          <w:lang w:val="fr-FR"/>
        </w:rPr>
        <w:t xml:space="preserve">produit </w:t>
      </w:r>
      <w:r w:rsidRPr="00AA0EFC">
        <w:rPr>
          <w:b/>
          <w:bCs/>
          <w:sz w:val="20"/>
          <w:szCs w:val="20"/>
          <w:lang w:val="fr-FR"/>
        </w:rPr>
        <w:t>de l'année</w:t>
      </w:r>
    </w:p>
    <w:p w14:paraId="1F0FECC2" w14:textId="72672468" w:rsidR="001B5409" w:rsidRPr="00AA0EFC" w:rsidRDefault="002A1E92" w:rsidP="005A1EEA">
      <w:pPr>
        <w:rPr>
          <w:sz w:val="20"/>
          <w:szCs w:val="20"/>
          <w:lang w:val="fr-FR"/>
        </w:rPr>
      </w:pPr>
      <w:r w:rsidRPr="00AA0EFC">
        <w:rPr>
          <w:sz w:val="20"/>
          <w:szCs w:val="20"/>
          <w:lang w:val="fr-FR"/>
        </w:rPr>
        <w:t>Élu</w:t>
      </w:r>
      <w:r w:rsidR="005A1EEA" w:rsidRPr="00AA0EFC">
        <w:rPr>
          <w:sz w:val="20"/>
          <w:szCs w:val="20"/>
          <w:lang w:val="fr-FR"/>
        </w:rPr>
        <w:t xml:space="preserve"> Produit de l'Année, fondé en 1987, est à l'origine une initiative française. Depuis le printemps 2016, l'organisation est gérée depuis Bruxelles par POY GROUP N.V. et ses filiales. Actifs dans plus de 40 pays, </w:t>
      </w:r>
      <w:r w:rsidR="00DF1929" w:rsidRPr="00AA0EFC">
        <w:rPr>
          <w:sz w:val="20"/>
          <w:szCs w:val="20"/>
          <w:lang w:val="fr-FR"/>
        </w:rPr>
        <w:t>l’organisation est confrontée à plusieurs millions de consommateurs ce qui lui permet de recueillir de nombreux insights sur l’innovation et la consommation selon les pays et les cultures.</w:t>
      </w:r>
    </w:p>
    <w:p w14:paraId="79EC91EE" w14:textId="03A743E3" w:rsidR="0082467A" w:rsidRPr="00AA0EFC" w:rsidRDefault="0082467A" w:rsidP="005A1EEA">
      <w:pPr>
        <w:rPr>
          <w:sz w:val="20"/>
          <w:szCs w:val="20"/>
          <w:lang w:val="fr-FR"/>
        </w:rPr>
      </w:pPr>
    </w:p>
    <w:p w14:paraId="04354091" w14:textId="4406E9E9" w:rsidR="0082467A" w:rsidRPr="0082467A" w:rsidRDefault="0082467A" w:rsidP="0082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20"/>
          <w:szCs w:val="20"/>
          <w:u w:val="single"/>
          <w:lang w:val="fr-FR" w:eastAsia="nl-NL"/>
        </w:rPr>
      </w:pPr>
      <w:r w:rsidRPr="0082467A">
        <w:rPr>
          <w:rFonts w:ascii="Calibri" w:eastAsia="Times New Roman" w:hAnsi="Calibri" w:cs="Calibri"/>
          <w:sz w:val="20"/>
          <w:szCs w:val="20"/>
          <w:u w:val="single"/>
          <w:lang w:val="fr-FR" w:eastAsia="nl-NL"/>
        </w:rPr>
        <w:t>Note à l'éditeur (pas pour publication)</w:t>
      </w:r>
      <w:r w:rsidR="00AA0EFC" w:rsidRPr="00AA0EFC">
        <w:rPr>
          <w:rFonts w:ascii="Calibri" w:eastAsia="Times New Roman" w:hAnsi="Calibri" w:cs="Calibri"/>
          <w:sz w:val="20"/>
          <w:szCs w:val="20"/>
          <w:u w:val="single"/>
          <w:lang w:val="fr-FR" w:eastAsia="nl-NL"/>
        </w:rPr>
        <w:t xml:space="preserve"> </w:t>
      </w:r>
      <w:r w:rsidRPr="0082467A">
        <w:rPr>
          <w:rFonts w:ascii="Calibri" w:eastAsia="Times New Roman" w:hAnsi="Calibri" w:cs="Calibri"/>
          <w:sz w:val="20"/>
          <w:szCs w:val="20"/>
          <w:u w:val="single"/>
          <w:lang w:val="fr-FR" w:eastAsia="nl-NL"/>
        </w:rPr>
        <w:t>:</w:t>
      </w:r>
    </w:p>
    <w:p w14:paraId="47A134BE" w14:textId="77777777" w:rsidR="00AA0EFC" w:rsidRPr="00AA0EFC" w:rsidRDefault="00AA0EFC" w:rsidP="00AA0EFC">
      <w:pPr>
        <w:pStyle w:val="HTML-voorafopgemaakt"/>
        <w:rPr>
          <w:rFonts w:ascii="Calibri" w:hAnsi="Calibri" w:cs="Calibri"/>
          <w:lang w:val="fr-FR"/>
        </w:rPr>
      </w:pPr>
      <w:r w:rsidRPr="00AA0EFC">
        <w:rPr>
          <w:rStyle w:val="y2iqfc"/>
          <w:rFonts w:ascii="Calibri" w:hAnsi="Calibri" w:cs="Calibri"/>
          <w:lang w:val="fr-FR"/>
        </w:rPr>
        <w:t>Pour plus d'information veuillez contacter</w:t>
      </w:r>
    </w:p>
    <w:p w14:paraId="4E611AF9" w14:textId="28808BE4" w:rsidR="0082467A" w:rsidRPr="00AA0EFC" w:rsidRDefault="0082467A" w:rsidP="0082467A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Philippe </w:t>
      </w:r>
      <w:proofErr w:type="spellStart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Gelder</w:t>
      </w:r>
      <w:proofErr w:type="spellEnd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 – Pr</w:t>
      </w:r>
      <w:r w:rsidR="00AA0EFC" w:rsidRPr="00AA0EFC">
        <w:rPr>
          <w:rFonts w:ascii="Calibri" w:hAnsi="Calibri" w:cs="Calibri"/>
          <w:color w:val="000000"/>
          <w:sz w:val="20"/>
          <w:szCs w:val="20"/>
          <w:lang w:val="fr-FR"/>
        </w:rPr>
        <w:t>é</w:t>
      </w:r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sident &amp; CEO </w:t>
      </w:r>
      <w:proofErr w:type="spellStart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Voted</w:t>
      </w:r>
      <w:proofErr w:type="spellEnd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 </w:t>
      </w:r>
      <w:proofErr w:type="spellStart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product</w:t>
      </w:r>
      <w:proofErr w:type="spellEnd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 of The </w:t>
      </w:r>
      <w:proofErr w:type="spellStart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Year</w:t>
      </w:r>
      <w:proofErr w:type="spellEnd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 Worldwide.</w:t>
      </w:r>
    </w:p>
    <w:p w14:paraId="7E54A06A" w14:textId="5F91F64C" w:rsidR="0082467A" w:rsidRPr="00AA0EFC" w:rsidRDefault="00AA0EFC" w:rsidP="0082467A">
      <w:pPr>
        <w:pStyle w:val="Norma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FR"/>
        </w:rPr>
      </w:pPr>
      <w:proofErr w:type="gramStart"/>
      <w:r w:rsidRPr="00AA0EFC">
        <w:rPr>
          <w:rFonts w:ascii="Calibri" w:hAnsi="Calibri" w:cs="Calibri"/>
          <w:color w:val="000000"/>
          <w:sz w:val="20"/>
          <w:szCs w:val="20"/>
          <w:lang w:val="fr-FR"/>
        </w:rPr>
        <w:t>Tél.</w:t>
      </w:r>
      <w:r w:rsidR="0082467A" w:rsidRPr="00AA0EFC">
        <w:rPr>
          <w:rFonts w:ascii="Calibri" w:hAnsi="Calibri" w:cs="Calibri"/>
          <w:color w:val="000000"/>
          <w:sz w:val="20"/>
          <w:szCs w:val="20"/>
          <w:lang w:val="fr-FR"/>
        </w:rPr>
        <w:t>:</w:t>
      </w:r>
      <w:proofErr w:type="gramEnd"/>
      <w:r w:rsidR="0082467A" w:rsidRPr="00AA0EFC">
        <w:rPr>
          <w:rFonts w:ascii="Calibri" w:hAnsi="Calibri" w:cs="Calibri"/>
          <w:color w:val="000000"/>
          <w:sz w:val="20"/>
          <w:szCs w:val="20"/>
          <w:lang w:val="fr-FR"/>
        </w:rPr>
        <w:t xml:space="preserve"> +32 475 26 56 97</w:t>
      </w:r>
      <w:r w:rsidR="0082467A" w:rsidRPr="00AA0EFC">
        <w:rPr>
          <w:rFonts w:ascii="Calibri" w:hAnsi="Calibri" w:cs="Calibri"/>
          <w:color w:val="000000"/>
          <w:sz w:val="20"/>
          <w:szCs w:val="20"/>
          <w:lang w:val="fr-FR"/>
        </w:rPr>
        <w:br/>
        <w:t>Email:</w:t>
      </w:r>
      <w:r w:rsidR="0082467A" w:rsidRPr="00AA0EFC">
        <w:rPr>
          <w:rStyle w:val="apple-converted-space"/>
          <w:rFonts w:ascii="Calibri" w:hAnsi="Calibri" w:cs="Calibri"/>
          <w:color w:val="000000"/>
          <w:sz w:val="20"/>
          <w:szCs w:val="20"/>
          <w:lang w:val="fr-FR"/>
        </w:rPr>
        <w:t> </w:t>
      </w:r>
      <w:hyperlink r:id="rId6" w:tgtFrame="_blank" w:tooltip="philippe.gelder@poyworldwide.com" w:history="1">
        <w:r w:rsidR="0082467A" w:rsidRPr="00AA0EFC">
          <w:rPr>
            <w:rStyle w:val="Hyperlink"/>
            <w:rFonts w:ascii="Calibri" w:hAnsi="Calibri" w:cs="Calibri"/>
            <w:sz w:val="20"/>
            <w:szCs w:val="20"/>
            <w:lang w:val="fr-FR"/>
          </w:rPr>
          <w:t>philippe.gelder@poyworldwide.com</w:t>
        </w:r>
      </w:hyperlink>
    </w:p>
    <w:p w14:paraId="0F9AFA2C" w14:textId="77777777" w:rsidR="0082467A" w:rsidRPr="00AA0EFC" w:rsidRDefault="0082467A" w:rsidP="0082467A">
      <w:pPr>
        <w:pStyle w:val="Norma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FR"/>
        </w:rPr>
      </w:pPr>
    </w:p>
    <w:p w14:paraId="477C209B" w14:textId="51B5BC55" w:rsidR="0082467A" w:rsidRPr="00AA0EFC" w:rsidRDefault="00AA0EFC" w:rsidP="0082467A">
      <w:pPr>
        <w:pStyle w:val="Normaalweb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 w:themeColor="text1"/>
          <w:sz w:val="20"/>
          <w:szCs w:val="20"/>
          <w:u w:val="single"/>
          <w:lang w:val="fr-FR"/>
        </w:rPr>
        <w:t xml:space="preserve">Information </w:t>
      </w:r>
      <w:proofErr w:type="gramStart"/>
      <w:r w:rsidRPr="00AA0EFC">
        <w:rPr>
          <w:rFonts w:ascii="Calibri" w:hAnsi="Calibri" w:cs="Calibri"/>
          <w:color w:val="000000" w:themeColor="text1"/>
          <w:sz w:val="20"/>
          <w:szCs w:val="20"/>
          <w:u w:val="single"/>
          <w:lang w:val="fr-FR"/>
        </w:rPr>
        <w:t>presse</w:t>
      </w:r>
      <w:r w:rsidR="0082467A"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>:</w:t>
      </w:r>
      <w:proofErr w:type="gramEnd"/>
      <w:r w:rsidR="0082467A"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 xml:space="preserve"> </w:t>
      </w:r>
    </w:p>
    <w:p w14:paraId="7FFBC41B" w14:textId="77777777" w:rsidR="0082467A" w:rsidRPr="00AA0EFC" w:rsidRDefault="0082467A" w:rsidP="0082467A">
      <w:pPr>
        <w:pStyle w:val="Normaalweb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  <w:lang w:val="fr-FR"/>
        </w:rPr>
      </w:pPr>
      <w:r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 xml:space="preserve">Square Egg Communications, Sandra Van Hauwaert, </w:t>
      </w:r>
      <w:hyperlink r:id="rId7" w:history="1">
        <w:r w:rsidRPr="00AA0EFC">
          <w:rPr>
            <w:rStyle w:val="Hyperlink"/>
            <w:rFonts w:ascii="Calibri" w:hAnsi="Calibri" w:cs="Calibri"/>
            <w:color w:val="000000" w:themeColor="text1"/>
            <w:sz w:val="20"/>
            <w:szCs w:val="20"/>
            <w:lang w:val="fr-FR"/>
          </w:rPr>
          <w:t>sandra@square-egg.be</w:t>
        </w:r>
      </w:hyperlink>
      <w:r w:rsidRPr="00AA0EFC">
        <w:rPr>
          <w:rFonts w:ascii="Calibri" w:hAnsi="Calibri" w:cs="Calibri"/>
          <w:color w:val="000000" w:themeColor="text1"/>
          <w:sz w:val="20"/>
          <w:szCs w:val="20"/>
          <w:lang w:val="fr-FR"/>
        </w:rPr>
        <w:t>, GSM 0497251816.</w:t>
      </w:r>
    </w:p>
    <w:p w14:paraId="42E408A6" w14:textId="6E4E1CD8" w:rsidR="0082467A" w:rsidRPr="00AA0EFC" w:rsidRDefault="0082467A" w:rsidP="005A1EEA">
      <w:pPr>
        <w:rPr>
          <w:sz w:val="20"/>
          <w:szCs w:val="20"/>
          <w:lang w:val="fr-FR"/>
        </w:rPr>
      </w:pPr>
    </w:p>
    <w:p w14:paraId="45B57CA9" w14:textId="5E7C3257" w:rsidR="00AA0EFC" w:rsidRPr="00AA0EFC" w:rsidRDefault="00AA0EFC" w:rsidP="005A1EEA">
      <w:pPr>
        <w:rPr>
          <w:sz w:val="20"/>
          <w:szCs w:val="20"/>
          <w:lang w:val="fr-FR"/>
        </w:rPr>
      </w:pPr>
    </w:p>
    <w:p w14:paraId="5DA4105D" w14:textId="7A14BB0A" w:rsidR="00AA0EFC" w:rsidRPr="00AA0EFC" w:rsidRDefault="00AA0EFC" w:rsidP="005A1EEA">
      <w:pPr>
        <w:rPr>
          <w:sz w:val="20"/>
          <w:szCs w:val="20"/>
          <w:lang w:val="fr-FR"/>
        </w:rPr>
      </w:pPr>
    </w:p>
    <w:p w14:paraId="0858671F" w14:textId="4278C6BC" w:rsidR="00AA0EFC" w:rsidRPr="00AA0EFC" w:rsidRDefault="00AA0EFC" w:rsidP="005A1EEA">
      <w:pPr>
        <w:rPr>
          <w:sz w:val="20"/>
          <w:szCs w:val="20"/>
          <w:lang w:val="fr-FR"/>
        </w:rPr>
      </w:pPr>
    </w:p>
    <w:p w14:paraId="252C50E6" w14:textId="566BF7D2" w:rsidR="00AA0EFC" w:rsidRPr="00AA0EFC" w:rsidRDefault="00AA0EFC" w:rsidP="00AA0EFC">
      <w:pPr>
        <w:rPr>
          <w:rFonts w:ascii="Calibri" w:hAnsi="Calibri" w:cs="Calibri"/>
          <w:b/>
          <w:bCs/>
          <w:sz w:val="20"/>
          <w:szCs w:val="20"/>
          <w:lang w:val="fr-FR"/>
        </w:rPr>
      </w:pPr>
      <w:r w:rsidRPr="00AA0EFC">
        <w:rPr>
          <w:b/>
          <w:bCs/>
          <w:sz w:val="20"/>
          <w:szCs w:val="20"/>
          <w:lang w:val="fr-FR"/>
        </w:rPr>
        <w:lastRenderedPageBreak/>
        <w:t xml:space="preserve">Élu Produit de l’Année et Élu Produit Distributeur de l’Année </w:t>
      </w:r>
      <w:proofErr w:type="gramStart"/>
      <w:r w:rsidRPr="00AA0EFC">
        <w:rPr>
          <w:b/>
          <w:bCs/>
          <w:sz w:val="20"/>
          <w:szCs w:val="20"/>
          <w:lang w:val="fr-FR"/>
        </w:rPr>
        <w:t>2022</w:t>
      </w:r>
      <w:proofErr w:type="gramEnd"/>
      <w:r w:rsidR="00F62B2A">
        <w:rPr>
          <w:b/>
          <w:bCs/>
          <w:sz w:val="20"/>
          <w:szCs w:val="20"/>
          <w:lang w:val="fr-FR"/>
        </w:rPr>
        <w:t xml:space="preserve"> </w:t>
      </w:r>
      <w:proofErr w:type="gramStart"/>
      <w:r w:rsidRPr="00AA0EFC">
        <w:rPr>
          <w:rFonts w:ascii="Calibri" w:hAnsi="Calibri" w:cs="Calibri"/>
          <w:b/>
          <w:bCs/>
          <w:sz w:val="20"/>
          <w:szCs w:val="20"/>
          <w:lang w:val="fr-FR"/>
        </w:rPr>
        <w:t>:</w:t>
      </w:r>
      <w:proofErr w:type="gramEnd"/>
      <w:r w:rsidRPr="00AA0EFC">
        <w:rPr>
          <w:rFonts w:ascii="Calibri" w:hAnsi="Calibri" w:cs="Calibri"/>
          <w:b/>
          <w:bCs/>
          <w:sz w:val="20"/>
          <w:szCs w:val="20"/>
          <w:lang w:val="fr-FR"/>
        </w:rPr>
        <w:t xml:space="preserve"> les gagnants</w:t>
      </w:r>
    </w:p>
    <w:p w14:paraId="2E6CF629" w14:textId="74D276B6" w:rsidR="00AA0EFC" w:rsidRDefault="00AA0EFC" w:rsidP="005A1EEA">
      <w:pPr>
        <w:rPr>
          <w:sz w:val="20"/>
          <w:szCs w:val="20"/>
          <w:lang w:val="fr-FR"/>
        </w:rPr>
      </w:pPr>
    </w:p>
    <w:p w14:paraId="49212A77" w14:textId="2A1BBDAD" w:rsidR="00AA0EFC" w:rsidRPr="00AA0EFC" w:rsidRDefault="00F62B2A" w:rsidP="00AA0EFC">
      <w:pPr>
        <w:jc w:val="center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/>
        </w:rPr>
        <w:drawing>
          <wp:inline distT="0" distB="0" distL="0" distR="0" wp14:anchorId="054861FB" wp14:editId="034703DD">
            <wp:extent cx="3990690" cy="7200000"/>
            <wp:effectExtent l="25400" t="25400" r="22860" b="26670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690" cy="72000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A0EFC" w:rsidRPr="00AA0EFC" w:rsidSect="000662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EA"/>
    <w:rsid w:val="00066264"/>
    <w:rsid w:val="00145E2B"/>
    <w:rsid w:val="0019313E"/>
    <w:rsid w:val="001B5409"/>
    <w:rsid w:val="001E0AA7"/>
    <w:rsid w:val="002A1E92"/>
    <w:rsid w:val="004C3015"/>
    <w:rsid w:val="005A1EEA"/>
    <w:rsid w:val="005A3FFC"/>
    <w:rsid w:val="0082467A"/>
    <w:rsid w:val="00AA0EFC"/>
    <w:rsid w:val="00C81502"/>
    <w:rsid w:val="00CC4170"/>
    <w:rsid w:val="00CD4BC4"/>
    <w:rsid w:val="00CE21FB"/>
    <w:rsid w:val="00DF1929"/>
    <w:rsid w:val="00F62B2A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CF5BE"/>
  <w15:chartTrackingRefBased/>
  <w15:docId w15:val="{827DBBFE-9334-C340-9F93-DE3224A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150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1502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82467A"/>
  </w:style>
  <w:style w:type="character" w:styleId="Hyperlink">
    <w:name w:val="Hyperlink"/>
    <w:basedOn w:val="Standaardalinea-lettertype"/>
    <w:uiPriority w:val="99"/>
    <w:unhideWhenUsed/>
    <w:rsid w:val="008246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467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8246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customStyle="1" w:styleId="apple-converted-space">
    <w:name w:val="apple-converted-space"/>
    <w:basedOn w:val="Standaardalinea-lettertype"/>
    <w:rsid w:val="0082467A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2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2467A"/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y2iqfc">
    <w:name w:val="y2iqfc"/>
    <w:basedOn w:val="Standaardalinea-lettertype"/>
    <w:rsid w:val="0082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andra@square-egg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e.gelder@poyworldwide.com" TargetMode="External"/><Relationship Id="rId5" Type="http://schemas.openxmlformats.org/officeDocument/2006/relationships/hyperlink" Target="https://www.poybelgium.com/le-concept/la-methodologi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Gelder</dc:creator>
  <cp:keywords/>
  <dc:description/>
  <cp:lastModifiedBy>Sandra Van Hauwaert</cp:lastModifiedBy>
  <cp:revision>4</cp:revision>
  <dcterms:created xsi:type="dcterms:W3CDTF">2022-01-17T12:57:00Z</dcterms:created>
  <dcterms:modified xsi:type="dcterms:W3CDTF">2022-01-17T14:48:00Z</dcterms:modified>
</cp:coreProperties>
</file>